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1179CF" w:rsidRPr="001179CF">
        <w:rPr>
          <w:rFonts w:ascii="GHEA Grapalat" w:hAnsi="GHEA Grapalat"/>
          <w:b/>
          <w:color w:val="FF0000"/>
          <w:sz w:val="20"/>
          <w:szCs w:val="20"/>
        </w:rPr>
        <w:t>close target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822485">
        <w:rPr>
          <w:rFonts w:ascii="Sylfaen" w:hAnsi="Sylfaen"/>
          <w:b/>
          <w:color w:val="FF0000"/>
          <w:szCs w:val="20"/>
          <w:lang w:val="hy-AM"/>
        </w:rPr>
        <w:t>02</w:t>
      </w:r>
      <w:r w:rsidR="001179CF">
        <w:rPr>
          <w:rFonts w:ascii="Sylfaen" w:hAnsi="Sylfaen"/>
          <w:b/>
          <w:color w:val="FF0000"/>
          <w:szCs w:val="20"/>
        </w:rPr>
        <w:t>.</w:t>
      </w:r>
      <w:r w:rsidR="00822485">
        <w:rPr>
          <w:rFonts w:ascii="Sylfaen" w:hAnsi="Sylfaen"/>
          <w:b/>
          <w:color w:val="FF0000"/>
          <w:szCs w:val="20"/>
          <w:lang w:val="hy-AM"/>
        </w:rPr>
        <w:t>10</w:t>
      </w:r>
      <w:r w:rsidR="00EF7064" w:rsidRPr="00EF7064">
        <w:rPr>
          <w:rFonts w:ascii="Sylfaen" w:hAnsi="Sylfaen"/>
          <w:b/>
          <w:color w:val="FF0000"/>
          <w:szCs w:val="20"/>
        </w:rPr>
        <w:t>.202</w:t>
      </w:r>
      <w:r w:rsidR="001179CF">
        <w:rPr>
          <w:rFonts w:ascii="Sylfaen" w:hAnsi="Sylfaen"/>
          <w:b/>
          <w:color w:val="FF0000"/>
          <w:szCs w:val="20"/>
        </w:rPr>
        <w:t>3</w:t>
      </w:r>
      <w:r w:rsidR="008F034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 purchases».</w:t>
      </w:r>
    </w:p>
    <w:p w:rsidR="00382D51" w:rsidRPr="006A473C" w:rsidRDefault="00382D51" w:rsidP="00382D51">
      <w:pPr>
        <w:tabs>
          <w:tab w:val="center" w:pos="4819"/>
          <w:tab w:val="left" w:pos="7275"/>
        </w:tabs>
        <w:spacing w:after="0"/>
        <w:ind w:right="-2"/>
        <w:jc w:val="both"/>
        <w:rPr>
          <w:rFonts w:ascii="GHEA Grapalat" w:hAnsi="GHEA Grapalat"/>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B21658">
        <w:rPr>
          <w:rFonts w:ascii="GHEA Grapalat" w:hAnsi="GHEA Grapalat"/>
          <w:b/>
          <w:color w:val="FF0000"/>
          <w:sz w:val="20"/>
          <w:szCs w:val="20"/>
        </w:rPr>
        <w:t>HH PN-PNMTSDZB-23-5/</w:t>
      </w:r>
      <w:r w:rsidR="00CC2C78">
        <w:rPr>
          <w:rFonts w:ascii="GHEA Grapalat" w:hAnsi="GHEA Grapalat"/>
          <w:b/>
          <w:color w:val="FF0000"/>
          <w:sz w:val="20"/>
          <w:szCs w:val="20"/>
          <w:lang w:val="hy-AM"/>
        </w:rPr>
        <w:t>2</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D760F3" w:rsidRPr="006A473C" w:rsidRDefault="00484876" w:rsidP="00D760F3">
      <w:pPr>
        <w:pStyle w:val="ListParagraph1"/>
        <w:spacing w:after="0" w:line="240" w:lineRule="auto"/>
        <w:ind w:left="0" w:right="-2" w:firstLine="180"/>
        <w:jc w:val="both"/>
        <w:rPr>
          <w:rFonts w:ascii="GHEA Grapalat" w:hAnsi="GHEA Grapalat"/>
          <w:sz w:val="20"/>
          <w:szCs w:val="20"/>
        </w:rPr>
      </w:pPr>
      <w:bookmarkStart w:id="0" w:name="_GoBack"/>
      <w:r>
        <w:rPr>
          <w:rFonts w:ascii="GHEA Grapalat" w:hAnsi="GHEA Grapalat"/>
          <w:sz w:val="20"/>
          <w:szCs w:val="20"/>
        </w:rPr>
        <w:t xml:space="preserve">1. </w:t>
      </w:r>
      <w:r w:rsidRPr="006A473C">
        <w:rPr>
          <w:rFonts w:ascii="GHEA Grapalat" w:hAnsi="GHEA Grapalat"/>
          <w:sz w:val="20"/>
          <w:szCs w:val="20"/>
        </w:rPr>
        <w:t xml:space="preserve">The customer, the Ministry of </w:t>
      </w:r>
      <w:proofErr w:type="spellStart"/>
      <w:r w:rsidRPr="006A473C">
        <w:rPr>
          <w:rFonts w:ascii="GHEA Grapalat" w:hAnsi="GHEA Grapalat"/>
          <w:sz w:val="20"/>
          <w:szCs w:val="20"/>
        </w:rPr>
        <w:t>Defence</w:t>
      </w:r>
      <w:proofErr w:type="spellEnd"/>
      <w:r w:rsidRPr="006A473C">
        <w:rPr>
          <w:rFonts w:ascii="GHEA Grapalat" w:hAnsi="GHEA Grapalat"/>
          <w:sz w:val="20"/>
          <w:szCs w:val="20"/>
        </w:rPr>
        <w:t xml:space="preserve"> of the RA, located in </w:t>
      </w:r>
      <w:proofErr w:type="spellStart"/>
      <w:r w:rsidRPr="006A473C">
        <w:rPr>
          <w:rFonts w:ascii="GHEA Grapalat" w:hAnsi="GHEA Grapalat"/>
          <w:sz w:val="20"/>
          <w:szCs w:val="20"/>
        </w:rPr>
        <w:t>Bagrevand</w:t>
      </w:r>
      <w:proofErr w:type="spellEnd"/>
      <w:r w:rsidRPr="006A473C">
        <w:rPr>
          <w:rFonts w:ascii="GHEA Grapalat" w:hAnsi="GHEA Grapalat"/>
          <w:sz w:val="20"/>
          <w:szCs w:val="20"/>
        </w:rPr>
        <w:t xml:space="preserve"> 5, Yerev</w:t>
      </w:r>
      <w:r w:rsidR="00D760F3">
        <w:rPr>
          <w:rFonts w:ascii="GHEA Grapalat" w:hAnsi="GHEA Grapalat"/>
          <w:sz w:val="20"/>
          <w:szCs w:val="20"/>
        </w:rPr>
        <w:t xml:space="preserve">an, announces pre-qualification </w:t>
      </w:r>
      <w:r w:rsidRPr="006A473C">
        <w:rPr>
          <w:rFonts w:ascii="GHEA Grapalat" w:hAnsi="GHEA Grapalat"/>
          <w:sz w:val="20"/>
          <w:szCs w:val="20"/>
        </w:rPr>
        <w:t xml:space="preserve">procedure for a decision of potential participant of the </w:t>
      </w:r>
      <w:r>
        <w:rPr>
          <w:rFonts w:ascii="GHEA Grapalat" w:hAnsi="GHEA Grapalat"/>
          <w:sz w:val="20"/>
          <w:szCs w:val="20"/>
        </w:rPr>
        <w:t xml:space="preserve">quotation </w:t>
      </w:r>
      <w:r w:rsidR="00722F70" w:rsidRPr="001179CF">
        <w:rPr>
          <w:rFonts w:ascii="GHEA Grapalat" w:hAnsi="GHEA Grapalat"/>
          <w:b/>
          <w:color w:val="FF0000"/>
          <w:sz w:val="20"/>
          <w:szCs w:val="20"/>
        </w:rPr>
        <w:t>close target tender</w:t>
      </w:r>
      <w:r w:rsidRPr="006A473C">
        <w:rPr>
          <w:rFonts w:ascii="GHEA Grapalat" w:hAnsi="GHEA Grapalat"/>
          <w:sz w:val="20"/>
          <w:szCs w:val="20"/>
        </w:rPr>
        <w:t xml:space="preserve"> organized for purchases of </w:t>
      </w:r>
      <w:r w:rsidR="00722F70" w:rsidRPr="00722F70">
        <w:rPr>
          <w:rFonts w:ascii="GHEA Grapalat" w:hAnsi="GHEA Grapalat" w:cs="Sylfaen"/>
          <w:color w:val="FF0000"/>
          <w:sz w:val="20"/>
          <w:szCs w:val="20"/>
        </w:rPr>
        <w:t>furnishing command and control points of the air defense system</w:t>
      </w:r>
      <w:r w:rsidR="00722F70">
        <w:rPr>
          <w:rFonts w:ascii="GHEA Grapalat" w:hAnsi="GHEA Grapalat" w:cs="Sylfaen"/>
          <w:i/>
          <w:color w:val="FF0000"/>
          <w:sz w:val="20"/>
          <w:szCs w:val="20"/>
        </w:rPr>
        <w:t xml:space="preserve"> </w:t>
      </w:r>
      <w:r w:rsidR="00D760F3" w:rsidRPr="006A473C">
        <w:rPr>
          <w:rFonts w:ascii="GHEA Grapalat" w:hAnsi="GHEA Grapalat"/>
          <w:sz w:val="20"/>
          <w:szCs w:val="20"/>
        </w:rPr>
        <w:t>services.</w:t>
      </w:r>
    </w:p>
    <w:p w:rsidR="00382D51" w:rsidRPr="006A473C" w:rsidRDefault="00382D51" w:rsidP="00382D51">
      <w:pPr>
        <w:pStyle w:val="ListParagraph1"/>
        <w:spacing w:after="0" w:line="240" w:lineRule="auto"/>
        <w:ind w:left="0" w:right="-2" w:firstLine="180"/>
        <w:jc w:val="both"/>
        <w:rPr>
          <w:rFonts w:ascii="GHEA Grapalat" w:hAnsi="GHEA Grapalat"/>
          <w:sz w:val="20"/>
          <w:szCs w:val="20"/>
        </w:rPr>
      </w:pP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6A473C"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rsidR="00484876"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rsidR="00D760F3" w:rsidRPr="00264E95" w:rsidRDefault="00D760F3" w:rsidP="00D760F3">
      <w:pPr>
        <w:pStyle w:val="ListParagraph1"/>
        <w:spacing w:after="0" w:line="240" w:lineRule="auto"/>
        <w:ind w:left="0" w:right="-2" w:firstLine="360"/>
        <w:jc w:val="both"/>
        <w:rPr>
          <w:rFonts w:ascii="GHEA Grapalat" w:hAnsi="GHEA Grapalat"/>
          <w:sz w:val="20"/>
          <w:szCs w:val="20"/>
        </w:rPr>
      </w:pPr>
      <w:r>
        <w:rPr>
          <w:rFonts w:ascii="GHEA Grapalat" w:hAnsi="GHEA Grapalat"/>
          <w:sz w:val="20"/>
          <w:szCs w:val="20"/>
        </w:rPr>
        <w:t xml:space="preserve">1) </w:t>
      </w:r>
      <w:r w:rsidRPr="006A473C">
        <w:rPr>
          <w:rFonts w:ascii="GHEA Grapalat" w:eastAsia="Times New Roman"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Pr="00AD7F09">
        <w:rPr>
          <w:rFonts w:ascii="GHEA Grapalat" w:eastAsia="Times New Roman" w:hAnsi="GHEA Grapalat"/>
          <w:color w:val="222222"/>
          <w:sz w:val="20"/>
          <w:szCs w:val="20"/>
          <w:lang w:eastAsia="ru-RU"/>
        </w:rPr>
        <w:t xml:space="preserve">The contracts </w:t>
      </w:r>
      <w:proofErr w:type="gramStart"/>
      <w:r w:rsidRPr="00AD7F09">
        <w:rPr>
          <w:rFonts w:ascii="GHEA Grapalat" w:eastAsia="Times New Roman" w:hAnsi="GHEA Grapalat"/>
          <w:color w:val="222222"/>
          <w:sz w:val="20"/>
          <w:szCs w:val="20"/>
          <w:lang w:eastAsia="ru-RU"/>
        </w:rPr>
        <w:t xml:space="preserve">of  </w:t>
      </w:r>
      <w:r w:rsidR="00C032BC">
        <w:rPr>
          <w:rFonts w:ascii="GHEA Grapalat" w:hAnsi="GHEA Grapalat"/>
          <w:color w:val="FF0000"/>
          <w:sz w:val="20"/>
          <w:szCs w:val="20"/>
        </w:rPr>
        <w:t>portable</w:t>
      </w:r>
      <w:proofErr w:type="gramEnd"/>
      <w:r w:rsidR="00E35E6C">
        <w:rPr>
          <w:rFonts w:ascii="GHEA Grapalat" w:hAnsi="GHEA Grapalat"/>
          <w:color w:val="FF0000"/>
          <w:sz w:val="20"/>
          <w:szCs w:val="20"/>
        </w:rPr>
        <w:t xml:space="preserve"> </w:t>
      </w:r>
      <w:r w:rsidR="00E35E6C">
        <w:rPr>
          <w:rFonts w:ascii="GHEA Grapalat" w:hAnsi="GHEA Grapalat"/>
          <w:color w:val="FF0000"/>
          <w:sz w:val="20"/>
          <w:szCs w:val="20"/>
          <w:lang w:val="af-ZA"/>
        </w:rPr>
        <w:t xml:space="preserve">and/or </w:t>
      </w:r>
      <w:r w:rsidR="00C032BC">
        <w:rPr>
          <w:rFonts w:ascii="GHEA Grapalat" w:hAnsi="GHEA Grapalat"/>
          <w:color w:val="FF0000"/>
          <w:sz w:val="20"/>
          <w:szCs w:val="20"/>
        </w:rPr>
        <w:t xml:space="preserve">stationary command, </w:t>
      </w:r>
      <w:r w:rsidRPr="00AD7F09">
        <w:rPr>
          <w:rFonts w:ascii="GHEA Grapalat" w:eastAsia="Times New Roman" w:hAnsi="GHEA Grapalat"/>
          <w:color w:val="222222"/>
          <w:sz w:val="20"/>
          <w:szCs w:val="20"/>
          <w:lang w:eastAsia="ru-RU"/>
        </w:rPr>
        <w:t xml:space="preserve"> </w:t>
      </w:r>
      <w:r w:rsidR="00C032BC">
        <w:rPr>
          <w:rFonts w:ascii="GHEA Grapalat" w:hAnsi="GHEA Grapalat"/>
          <w:color w:val="FF0000"/>
          <w:sz w:val="20"/>
          <w:szCs w:val="20"/>
          <w:lang w:val="af-ZA"/>
        </w:rPr>
        <w:t>and/or</w:t>
      </w:r>
      <w:r w:rsidR="00C032BC" w:rsidRPr="00E35E6C">
        <w:rPr>
          <w:rFonts w:ascii="GHEA Grapalat" w:hAnsi="GHEA Grapalat"/>
          <w:color w:val="FF0000"/>
          <w:sz w:val="20"/>
          <w:szCs w:val="20"/>
        </w:rPr>
        <w:t xml:space="preserve"> </w:t>
      </w:r>
      <w:r w:rsidR="00C032BC">
        <w:rPr>
          <w:rFonts w:ascii="GHEA Grapalat" w:hAnsi="GHEA Grapalat"/>
          <w:color w:val="FF0000"/>
          <w:sz w:val="20"/>
          <w:szCs w:val="20"/>
        </w:rPr>
        <w:t xml:space="preserve">control, </w:t>
      </w:r>
      <w:r w:rsidR="00C032BC">
        <w:rPr>
          <w:rFonts w:ascii="GHEA Grapalat" w:hAnsi="GHEA Grapalat"/>
          <w:color w:val="FF0000"/>
          <w:sz w:val="20"/>
          <w:szCs w:val="20"/>
          <w:lang w:val="af-ZA"/>
        </w:rPr>
        <w:t>and/or command staff and/or communication and control points and/or vehicles and/or junction furnishing</w:t>
      </w:r>
      <w:r w:rsidR="00C032BC" w:rsidRPr="00E35E6C">
        <w:rPr>
          <w:rFonts w:ascii="GHEA Grapalat" w:hAnsi="GHEA Grapalat"/>
          <w:color w:val="FF0000"/>
          <w:sz w:val="20"/>
          <w:szCs w:val="20"/>
        </w:rPr>
        <w:t xml:space="preserve"> </w:t>
      </w:r>
      <w:r w:rsidR="00B075B1" w:rsidRPr="00E35E6C">
        <w:rPr>
          <w:rFonts w:ascii="GHEA Grapalat" w:hAnsi="GHEA Grapalat"/>
          <w:color w:val="FF0000"/>
          <w:sz w:val="20"/>
          <w:szCs w:val="20"/>
        </w:rPr>
        <w:t>services</w:t>
      </w:r>
      <w:r w:rsidR="00B075B1" w:rsidRPr="00AD7F09">
        <w:rPr>
          <w:rFonts w:ascii="GHEA Grapalat" w:eastAsia="Times New Roman" w:hAnsi="GHEA Grapalat"/>
          <w:color w:val="222222"/>
          <w:sz w:val="20"/>
          <w:szCs w:val="20"/>
          <w:lang w:eastAsia="ru-RU"/>
        </w:rPr>
        <w:t xml:space="preserve"> </w:t>
      </w:r>
      <w:r w:rsidRPr="00AD7F09">
        <w:rPr>
          <w:rFonts w:ascii="GHEA Grapalat" w:eastAsia="Times New Roman" w:hAnsi="GHEA Grapalat"/>
          <w:color w:val="222222"/>
          <w:sz w:val="20"/>
          <w:szCs w:val="20"/>
          <w:lang w:eastAsia="ru-RU"/>
        </w:rPr>
        <w:t>considered similar</w:t>
      </w:r>
      <w:r w:rsidR="00E35E6C">
        <w:rPr>
          <w:rFonts w:ascii="GHEA Grapalat" w:eastAsia="Times New Roman" w:hAnsi="GHEA Grapalat"/>
          <w:color w:val="222222"/>
          <w:sz w:val="20"/>
          <w:szCs w:val="20"/>
          <w:lang w:eastAsia="ru-RU"/>
        </w:rPr>
        <w:t>.</w:t>
      </w:r>
    </w:p>
    <w:p w:rsidR="00484876" w:rsidRPr="006A473C" w:rsidRDefault="00484876" w:rsidP="00D760F3">
      <w:pPr>
        <w:pStyle w:val="ListParagraph1"/>
        <w:spacing w:after="0" w:line="240" w:lineRule="auto"/>
        <w:ind w:left="0" w:right="-2" w:firstLine="180"/>
        <w:jc w:val="both"/>
        <w:rPr>
          <w:rFonts w:ascii="GHEA Grapalat" w:hAnsi="GHEA Grapalat"/>
          <w:color w:val="222222"/>
          <w:sz w:val="20"/>
          <w:szCs w:val="20"/>
        </w:rPr>
      </w:pPr>
      <w:r w:rsidRPr="006A473C">
        <w:rPr>
          <w:rFonts w:ascii="GHEA Grapalat" w:hAnsi="GHEA Grapalat"/>
          <w:color w:val="222222"/>
          <w:sz w:val="20"/>
          <w:szCs w:val="20"/>
        </w:rPr>
        <w:t xml:space="preserve">The Participant is considered to satisfy the qualification criteria by this </w:t>
      </w:r>
      <w:proofErr w:type="spellStart"/>
      <w:r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A578A4" w:rsidRPr="006A473C" w:rsidRDefault="00A578A4" w:rsidP="00A578A4">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rsidR="00A578A4" w:rsidRPr="006A473C" w:rsidRDefault="00A578A4" w:rsidP="00A578A4">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rsidR="00A578A4" w:rsidRPr="006A473C" w:rsidRDefault="00A578A4" w:rsidP="00A578A4">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eastAsia="Times New Roman" w:hAnsi="GHEA Grapalat"/>
          <w:color w:val="222222"/>
          <w:sz w:val="20"/>
          <w:szCs w:val="20"/>
          <w:lang w:eastAsia="ru-RU"/>
        </w:rPr>
        <w:t>his invitation by that member)</w:t>
      </w:r>
      <w:r>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coherent liability;</w:t>
      </w:r>
      <w:r w:rsidRPr="006A473C">
        <w:rPr>
          <w:rFonts w:ascii="GHEA Grapalat" w:eastAsia="Times New Roman" w:hAnsi="GHEA Grapalat"/>
          <w:color w:val="222222"/>
          <w:sz w:val="20"/>
          <w:szCs w:val="20"/>
          <w:lang w:eastAsia="ru-RU"/>
        </w:rPr>
        <w:br/>
      </w: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4) The side (s) of the joint activity contract (s) cannot submit separate applications (applications) to the same procedure.</w:t>
      </w:r>
    </w:p>
    <w:p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eastAsia="Times New Roman" w:hAnsi="GHEA Grapalat"/>
          <w:color w:val="222222"/>
          <w:sz w:val="20"/>
          <w:szCs w:val="20"/>
          <w:lang w:eastAsia="ru-RU"/>
        </w:rPr>
        <w:br/>
      </w:r>
      <w:r w:rsidR="00C032BC">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 xml:space="preserve">5. </w:t>
      </w:r>
      <w:r w:rsidR="00C032BC" w:rsidRPr="006A473C">
        <w:rPr>
          <w:rFonts w:ascii="GHEA Grapalat" w:eastAsia="Times New Roman" w:hAnsi="GHEA Grapalat"/>
          <w:color w:val="222222"/>
          <w:sz w:val="20"/>
          <w:szCs w:val="20"/>
          <w:lang w:eastAsia="ru-RU"/>
        </w:rPr>
        <w:t xml:space="preserve">During a </w:t>
      </w:r>
      <w:r w:rsidR="00C032BC" w:rsidRPr="00C032BC">
        <w:rPr>
          <w:rFonts w:ascii="GHEA Grapalat" w:eastAsia="Times New Roman" w:hAnsi="GHEA Grapalat"/>
          <w:color w:val="FF0000"/>
          <w:sz w:val="20"/>
          <w:szCs w:val="20"/>
          <w:lang w:eastAsia="ru-RU"/>
        </w:rPr>
        <w:t>close target tender</w:t>
      </w:r>
      <w:r w:rsidRPr="006A473C">
        <w:rPr>
          <w:rFonts w:ascii="GHEA Grapalat" w:eastAsia="Times New Roman"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A578A4" w:rsidRPr="00E9046B"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olor w:val="FF0000"/>
          <w:sz w:val="20"/>
          <w:szCs w:val="20"/>
          <w:lang w:eastAsia="ru-RU"/>
        </w:rPr>
      </w:pPr>
      <w:r w:rsidRPr="00401991">
        <w:rPr>
          <w:rFonts w:ascii="GHEA Grapalat" w:eastAsia="Times New Roman" w:hAnsi="GHEA Grapalat"/>
          <w:sz w:val="20"/>
          <w:szCs w:val="20"/>
          <w:lang w:eastAsia="ru-RU"/>
        </w:rPr>
        <w:t>6</w:t>
      </w:r>
      <w:r w:rsidRPr="00401991">
        <w:rPr>
          <w:rFonts w:ascii="GHEA Grapalat" w:eastAsia="Times New Roman" w:hAnsi="GHEA Grapalat"/>
          <w:color w:val="FF0000"/>
          <w:sz w:val="20"/>
          <w:szCs w:val="20"/>
          <w:lang w:eastAsia="ru-RU"/>
        </w:rPr>
        <w:t>.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w:t>
      </w:r>
      <w:r w:rsidRPr="008B4597">
        <w:rPr>
          <w:rFonts w:ascii="GHEA Grapalat" w:eastAsia="Times New Roman" w:hAnsi="GHEA Grapalat" w:cs="Arial"/>
          <w:color w:val="FF0000"/>
          <w:sz w:val="20"/>
          <w:szCs w:val="20"/>
          <w:lang w:eastAsia="ru-RU"/>
        </w:rPr>
        <w:t>two</w:t>
      </w:r>
      <w:r w:rsidRPr="006A473C">
        <w:rPr>
          <w:rFonts w:ascii="GHEA Grapalat" w:eastAsia="Times New Roman" w:hAnsi="GHEA Grapalat" w:cs="Arial"/>
          <w:color w:val="222222"/>
          <w:sz w:val="20"/>
          <w:szCs w:val="20"/>
          <w:lang w:eastAsia="ru-RU"/>
        </w:rPr>
        <w:t xml:space="preserve"> calendar </w:t>
      </w:r>
      <w:proofErr w:type="gramStart"/>
      <w:r w:rsidRPr="006A473C">
        <w:rPr>
          <w:rFonts w:ascii="GHEA Grapalat" w:eastAsia="Times New Roman" w:hAnsi="GHEA Grapalat" w:cs="Arial"/>
          <w:color w:val="222222"/>
          <w:sz w:val="20"/>
          <w:szCs w:val="20"/>
          <w:lang w:eastAsia="ru-RU"/>
        </w:rPr>
        <w:t>day</w:t>
      </w:r>
      <w:proofErr w:type="gramEnd"/>
      <w:r w:rsidRPr="006A473C">
        <w:rPr>
          <w:rFonts w:ascii="GHEA Grapalat" w:eastAsia="Times New Roman" w:hAnsi="GHEA Grapalat" w:cs="Arial"/>
          <w:color w:val="222222"/>
          <w:sz w:val="20"/>
          <w:szCs w:val="20"/>
          <w:lang w:eastAsia="ru-RU"/>
        </w:rPr>
        <w:t xml:space="preserve"> following the day the request was received.</w:t>
      </w:r>
    </w:p>
    <w:p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eastAsia="Times New Roman" w:hAnsi="GHEA Grapalat" w:cs="Arial"/>
          <w:color w:val="222222"/>
          <w:sz w:val="20"/>
          <w:szCs w:val="20"/>
          <w:lang w:eastAsia="ru-RU"/>
        </w:rPr>
        <w:br/>
      </w:r>
      <w:r>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roofErr w:type="gramStart"/>
      <w:r w:rsidRPr="00E41A28">
        <w:rPr>
          <w:rFonts w:ascii="GHEA Grapalat" w:hAnsi="GHEA Grapalat" w:cs="Arial"/>
          <w:b/>
          <w:color w:val="0070C0"/>
          <w:sz w:val="20"/>
          <w:szCs w:val="20"/>
        </w:rPr>
        <w:t>:</w:t>
      </w:r>
      <w:proofErr w:type="gramEnd"/>
      <w:r w:rsidRPr="00E41A28">
        <w:rPr>
          <w:rFonts w:ascii="GHEA Grapalat" w:hAnsi="GHEA Grapalat" w:cs="Arial"/>
          <w:b/>
          <w:color w:val="0070C0"/>
          <w:sz w:val="20"/>
          <w:szCs w:val="20"/>
        </w:rPr>
        <w:br/>
      </w:r>
      <w:r w:rsidRPr="006A473C">
        <w:rPr>
          <w:rFonts w:ascii="GHEA Grapalat" w:hAnsi="GHEA Grapalat" w:cs="Arial"/>
          <w:color w:val="222222"/>
          <w:sz w:val="20"/>
          <w:szCs w:val="20"/>
        </w:rPr>
        <w:t>11. In order to participate in this procedure, the participant submits the application to the committee.</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in</w:t>
      </w:r>
      <w:proofErr w:type="gramEnd"/>
      <w:r w:rsidRPr="006A473C">
        <w:rPr>
          <w:rFonts w:ascii="GHEA Grapalat" w:hAnsi="GHEA Grapalat" w:cs="Arial"/>
          <w:color w:val="222222"/>
          <w:sz w:val="20"/>
          <w:szCs w:val="20"/>
        </w:rPr>
        <w:t xml:space="preserve"> documentary form in a closed, glued envelope by the language of making pre-qualification application . On the envelope shall be indicated the following:</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020593">
        <w:rPr>
          <w:rFonts w:ascii="GHEA Grapalat" w:eastAsia="Times New Roman" w:hAnsi="GHEA Grapalat" w:cs="Arial"/>
          <w:b/>
          <w:color w:val="FF0000"/>
          <w:sz w:val="20"/>
          <w:szCs w:val="20"/>
          <w:lang w:val="hy-AM" w:eastAsia="ru-RU"/>
        </w:rPr>
        <w:t>17</w:t>
      </w:r>
      <w:r w:rsidR="00C032BC">
        <w:rPr>
          <w:rFonts w:ascii="GHEA Grapalat" w:eastAsia="Times New Roman" w:hAnsi="GHEA Grapalat" w:cs="Arial"/>
          <w:b/>
          <w:color w:val="FF0000"/>
          <w:sz w:val="20"/>
          <w:szCs w:val="20"/>
          <w:lang w:eastAsia="ru-RU"/>
        </w:rPr>
        <w:t>.</w:t>
      </w:r>
      <w:r w:rsidR="00020593">
        <w:rPr>
          <w:rFonts w:ascii="GHEA Grapalat" w:eastAsia="Times New Roman" w:hAnsi="GHEA Grapalat" w:cs="Arial"/>
          <w:b/>
          <w:color w:val="FF0000"/>
          <w:sz w:val="20"/>
          <w:szCs w:val="20"/>
          <w:lang w:val="hy-AM" w:eastAsia="ru-RU"/>
        </w:rPr>
        <w:t>10</w:t>
      </w:r>
      <w:r w:rsidR="00CE243B">
        <w:rPr>
          <w:rFonts w:ascii="GHEA Grapalat" w:eastAsia="Times New Roman" w:hAnsi="GHEA Grapalat" w:cs="Arial"/>
          <w:b/>
          <w:color w:val="FF0000"/>
          <w:sz w:val="20"/>
          <w:szCs w:val="20"/>
          <w:lang w:eastAsia="ru-RU"/>
        </w:rPr>
        <w:t>.2023</w:t>
      </w:r>
      <w:r>
        <w:rPr>
          <w:rFonts w:ascii="GHEA Grapalat" w:eastAsia="Times New Roman" w:hAnsi="GHEA Grapalat" w:cs="Arial"/>
          <w:b/>
          <w:color w:val="FF0000"/>
          <w:sz w:val="20"/>
          <w:szCs w:val="20"/>
          <w:lang w:eastAsia="ru-RU"/>
        </w:rPr>
        <w:t xml:space="preserve"> </w:t>
      </w:r>
      <w:r w:rsidRPr="002B40B5">
        <w:rPr>
          <w:rFonts w:ascii="GHEA Grapalat" w:eastAsia="Times New Roman" w:hAnsi="GHEA Grapalat" w:cs="Arial"/>
          <w:b/>
          <w:color w:val="FF0000"/>
          <w:sz w:val="20"/>
          <w:szCs w:val="20"/>
          <w:lang w:eastAsia="ru-RU"/>
        </w:rPr>
        <w:t>at 1</w:t>
      </w:r>
      <w:r w:rsidR="00020593">
        <w:rPr>
          <w:rFonts w:ascii="GHEA Grapalat" w:eastAsia="Times New Roman" w:hAnsi="GHEA Grapalat" w:cs="Arial"/>
          <w:b/>
          <w:color w:val="FF0000"/>
          <w:sz w:val="20"/>
          <w:szCs w:val="20"/>
          <w:lang w:val="hy-AM" w:eastAsia="ru-RU"/>
        </w:rPr>
        <w:t>1</w:t>
      </w:r>
      <w:r w:rsidRPr="002B40B5">
        <w:rPr>
          <w:rFonts w:ascii="GHEA Grapalat" w:eastAsia="Times New Roman" w:hAnsi="GHEA Grapalat" w:cs="Arial"/>
          <w:b/>
          <w:color w:val="FF0000"/>
          <w:sz w:val="20"/>
          <w:szCs w:val="20"/>
          <w:lang w:eastAsia="ru-RU"/>
        </w:rPr>
        <w:t>:</w:t>
      </w:r>
      <w:r w:rsidR="00CE243B">
        <w:rPr>
          <w:rFonts w:ascii="GHEA Grapalat" w:eastAsia="Times New Roman" w:hAnsi="GHEA Grapalat" w:cs="Arial"/>
          <w:b/>
          <w:color w:val="FF0000"/>
          <w:sz w:val="20"/>
          <w:szCs w:val="20"/>
          <w:lang w:eastAsia="ru-RU"/>
        </w:rPr>
        <w:t>0</w:t>
      </w:r>
      <w:r w:rsidRPr="002B40B5">
        <w:rPr>
          <w:rFonts w:ascii="GHEA Grapalat" w:eastAsia="Times New Roman" w:hAnsi="GHEA Grapalat" w:cs="Arial"/>
          <w:b/>
          <w:color w:val="FF0000"/>
          <w:sz w:val="20"/>
          <w:szCs w:val="20"/>
          <w:lang w:eastAsia="ru-RU"/>
        </w:rPr>
        <w:t>0am.</w:t>
      </w:r>
      <w:r w:rsidRPr="006A473C">
        <w:rPr>
          <w:rFonts w:ascii="GHEA Grapalat" w:eastAsia="Times New Roman" w:hAnsi="GHEA Grapalat" w:cs="Arial"/>
          <w:color w:val="222222"/>
          <w:sz w:val="20"/>
          <w:szCs w:val="20"/>
          <w:lang w:eastAsia="ru-RU"/>
        </w:rPr>
        <w:br/>
        <w:t>Pre-qualification applications must be submitted to the Commission before the deadline prescribed in this paragraph by (</w:t>
      </w:r>
      <w:r w:rsidRPr="00831ED3">
        <w:rPr>
          <w:rFonts w:ascii="GHEA Grapalat" w:hAnsi="GHEA Grapalat"/>
          <w:color w:val="FF0000"/>
          <w:sz w:val="20"/>
          <w:szCs w:val="20"/>
        </w:rPr>
        <w:t xml:space="preserve">Department of Formulation of Procurement documents of the Ministry of Defense of the RA located on </w:t>
      </w:r>
      <w:proofErr w:type="spellStart"/>
      <w:r w:rsidRPr="00831ED3">
        <w:rPr>
          <w:rFonts w:ascii="GHEA Grapalat" w:hAnsi="GHEA Grapalat"/>
          <w:color w:val="FF0000"/>
          <w:sz w:val="20"/>
          <w:szCs w:val="20"/>
        </w:rPr>
        <w:t>Bagrevand</w:t>
      </w:r>
      <w:proofErr w:type="spellEnd"/>
      <w:r w:rsidRPr="00831ED3">
        <w:rPr>
          <w:rFonts w:ascii="GHEA Grapalat" w:hAnsi="GHEA Grapalat"/>
          <w:color w:val="FF0000"/>
          <w:sz w:val="20"/>
          <w:szCs w:val="20"/>
        </w:rPr>
        <w:t xml:space="preserve"> 5, Yerevan, </w:t>
      </w:r>
      <w:proofErr w:type="gramStart"/>
      <w:r w:rsidRPr="00831ED3">
        <w:rPr>
          <w:rFonts w:ascii="GHEA Grapalat" w:hAnsi="GHEA Grapalat"/>
          <w:color w:val="FF0000"/>
          <w:sz w:val="20"/>
          <w:szCs w:val="20"/>
        </w:rPr>
        <w:t>N</w:t>
      </w:r>
      <w:proofErr w:type="gramEnd"/>
      <w:r w:rsidRPr="00831ED3">
        <w:rPr>
          <w:rFonts w:ascii="GHEA Grapalat" w:hAnsi="GHEA Grapalat"/>
          <w:color w:val="FF0000"/>
          <w:sz w:val="20"/>
          <w:szCs w:val="20"/>
        </w:rPr>
        <w:t xml:space="preserve"> 2072 room</w:t>
      </w:r>
      <w:r w:rsidRPr="006A473C">
        <w:rPr>
          <w:rFonts w:ascii="GHEA Grapalat" w:eastAsia="Times New Roman" w:hAnsi="GHEA Grapalat" w:cs="Arial"/>
          <w:color w:val="222222"/>
          <w:sz w:val="20"/>
          <w:szCs w:val="20"/>
          <w:lang w:eastAsia="ru-RU"/>
        </w:rPr>
        <w:t>).</w:t>
      </w:r>
    </w:p>
    <w:p w:rsidR="00C032BC" w:rsidRDefault="00C032BC"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B4185A" w:rsidRPr="00B4185A" w:rsidRDefault="00B4185A" w:rsidP="00B4185A">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B4185A">
        <w:rPr>
          <w:rFonts w:ascii="GHEA Grapalat" w:eastAsia="Times New Roman" w:hAnsi="GHEA Grapalat" w:cs="Arial"/>
          <w:color w:val="222222"/>
          <w:sz w:val="20"/>
          <w:szCs w:val="20"/>
          <w:lang w:eastAsia="ru-RU"/>
        </w:rPr>
        <w:t xml:space="preserve">14.  After receiving prequalification applications in documentary form they are being recorded in the register by the secretary of the commission, </w:t>
      </w:r>
      <w:r w:rsidRPr="00B4185A">
        <w:rPr>
          <w:rFonts w:ascii="GHEA Grapalat" w:eastAsia="Times New Roman" w:hAnsi="GHEA Grapalat" w:cs="Arial"/>
          <w:color w:val="222222"/>
          <w:sz w:val="20"/>
          <w:szCs w:val="20"/>
          <w:lang w:val="hy-AM" w:eastAsia="ru-RU"/>
        </w:rPr>
        <w:t>head</w:t>
      </w:r>
      <w:r w:rsidRPr="00B4185A">
        <w:rPr>
          <w:rFonts w:ascii="GHEA Grapalat" w:eastAsia="Times New Roman" w:hAnsi="GHEA Grapalat" w:cs="Arial"/>
          <w:color w:val="222222"/>
          <w:sz w:val="20"/>
          <w:szCs w:val="20"/>
          <w:lang w:eastAsia="ru-RU"/>
        </w:rPr>
        <w:t xml:space="preserve"> specialist of the Department of Procurement documents of the Ministry of </w:t>
      </w:r>
      <w:proofErr w:type="spellStart"/>
      <w:proofErr w:type="gramStart"/>
      <w:r w:rsidRPr="00B4185A">
        <w:rPr>
          <w:rFonts w:ascii="GHEA Grapalat" w:eastAsia="Times New Roman" w:hAnsi="GHEA Grapalat" w:cs="Arial"/>
          <w:color w:val="222222"/>
          <w:sz w:val="20"/>
          <w:szCs w:val="20"/>
          <w:lang w:eastAsia="ru-RU"/>
        </w:rPr>
        <w:t>Defence</w:t>
      </w:r>
      <w:proofErr w:type="spellEnd"/>
      <w:r w:rsidRPr="00B4185A">
        <w:rPr>
          <w:rFonts w:ascii="GHEA Grapalat" w:eastAsia="Times New Roman" w:hAnsi="GHEA Grapalat" w:cs="Arial"/>
          <w:color w:val="222222"/>
          <w:sz w:val="20"/>
          <w:szCs w:val="20"/>
          <w:lang w:eastAsia="ru-RU"/>
        </w:rPr>
        <w:t xml:space="preserve">  of</w:t>
      </w:r>
      <w:proofErr w:type="gramEnd"/>
      <w:r w:rsidRPr="00B4185A">
        <w:rPr>
          <w:rFonts w:ascii="GHEA Grapalat" w:eastAsia="Times New Roman" w:hAnsi="GHEA Grapalat" w:cs="Arial"/>
          <w:color w:val="222222"/>
          <w:sz w:val="20"/>
          <w:szCs w:val="20"/>
          <w:lang w:eastAsia="ru-RU"/>
        </w:rPr>
        <w:t xml:space="preserve"> the Republic of Armenia </w:t>
      </w:r>
      <w:r w:rsidRPr="00B4185A">
        <w:rPr>
          <w:rFonts w:ascii="GHEA Grapalat" w:eastAsia="Times New Roman" w:hAnsi="GHEA Grapalat" w:cs="Arial"/>
          <w:color w:val="FF0000"/>
          <w:sz w:val="20"/>
          <w:szCs w:val="20"/>
          <w:lang w:val="hy-AM" w:eastAsia="ru-RU"/>
        </w:rPr>
        <w:t>G</w:t>
      </w:r>
      <w:r w:rsidRPr="00B4185A">
        <w:rPr>
          <w:rFonts w:ascii="GHEA Grapalat" w:eastAsia="Times New Roman" w:hAnsi="GHEA Grapalat" w:cs="Arial"/>
          <w:color w:val="FF0000"/>
          <w:sz w:val="20"/>
          <w:szCs w:val="20"/>
          <w:lang w:eastAsia="ru-RU"/>
        </w:rPr>
        <w:t xml:space="preserve">. </w:t>
      </w:r>
      <w:r w:rsidRPr="00B4185A">
        <w:rPr>
          <w:rFonts w:ascii="GHEA Grapalat" w:eastAsia="Times New Roman" w:hAnsi="GHEA Grapalat" w:cs="Arial"/>
          <w:color w:val="FF0000"/>
          <w:sz w:val="20"/>
          <w:szCs w:val="20"/>
          <w:lang w:val="hy-AM" w:eastAsia="ru-RU"/>
        </w:rPr>
        <w:t>Pogho</w:t>
      </w:r>
      <w:proofErr w:type="spellStart"/>
      <w:r w:rsidRPr="00B4185A">
        <w:rPr>
          <w:rFonts w:ascii="GHEA Grapalat" w:eastAsia="Times New Roman" w:hAnsi="GHEA Grapalat" w:cs="Arial"/>
          <w:color w:val="FF0000"/>
          <w:sz w:val="20"/>
          <w:szCs w:val="20"/>
          <w:lang w:eastAsia="ru-RU"/>
        </w:rPr>
        <w:t>syan</w:t>
      </w:r>
      <w:proofErr w:type="spellEnd"/>
      <w:r w:rsidRPr="00B4185A">
        <w:rPr>
          <w:rFonts w:ascii="GHEA Grapalat" w:eastAsia="Times New Roman" w:hAnsi="GHEA Grapalat" w:cs="Arial"/>
          <w:color w:val="FF0000"/>
          <w:sz w:val="20"/>
          <w:szCs w:val="20"/>
          <w:lang w:eastAsia="ru-RU"/>
        </w:rPr>
        <w:t>.</w:t>
      </w:r>
      <w:r w:rsidRPr="00B4185A">
        <w:rPr>
          <w:rFonts w:ascii="GHEA Grapalat" w:eastAsia="Times New Roman" w:hAnsi="GHEA Grapalat" w:cs="Arial"/>
          <w:color w:val="222222"/>
          <w:sz w:val="20"/>
          <w:szCs w:val="20"/>
          <w:lang w:eastAsia="ru-RU"/>
        </w:rPr>
        <w:t xml:space="preserve"> </w:t>
      </w:r>
    </w:p>
    <w:p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submits:</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 in the pre-qualification procedure approved by him in accordance with Appendix N 1;</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3)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rsidR="00A578A4" w:rsidRPr="006A473C"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 </w:t>
      </w: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578A4" w:rsidRPr="00E64911" w:rsidRDefault="00A578A4" w:rsidP="00A578A4">
      <w:pPr>
        <w:shd w:val="clear" w:color="auto" w:fill="FFFFFF"/>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sidRPr="00A07E5F">
        <w:rPr>
          <w:rFonts w:ascii="GHEA Grapalat" w:eastAsia="Times New Roman" w:hAnsi="GHEA Grapalat" w:cs="Arial"/>
          <w:b/>
          <w:color w:val="FF0000"/>
          <w:sz w:val="20"/>
          <w:szCs w:val="20"/>
          <w:lang w:eastAsia="ru-RU"/>
        </w:rPr>
        <w:t>1</w:t>
      </w:r>
      <w:r w:rsidR="00487B6C">
        <w:rPr>
          <w:rFonts w:ascii="GHEA Grapalat" w:eastAsia="Times New Roman" w:hAnsi="GHEA Grapalat" w:cs="Arial"/>
          <w:b/>
          <w:color w:val="FF0000"/>
          <w:sz w:val="20"/>
          <w:szCs w:val="20"/>
          <w:lang w:val="hy-AM" w:eastAsia="ru-RU"/>
        </w:rPr>
        <w:t>1</w:t>
      </w:r>
      <w:r w:rsidRPr="00A07E5F">
        <w:rPr>
          <w:rFonts w:ascii="GHEA Grapalat" w:eastAsia="Times New Roman" w:hAnsi="GHEA Grapalat" w:cs="Arial"/>
          <w:b/>
          <w:color w:val="FF0000"/>
          <w:sz w:val="20"/>
          <w:szCs w:val="20"/>
          <w:lang w:eastAsia="ru-RU"/>
        </w:rPr>
        <w:t>:</w:t>
      </w:r>
      <w:r w:rsidR="00CE243B">
        <w:rPr>
          <w:rFonts w:ascii="GHEA Grapalat" w:eastAsia="Times New Roman" w:hAnsi="GHEA Grapalat" w:cs="Arial"/>
          <w:b/>
          <w:color w:val="FF0000"/>
          <w:sz w:val="20"/>
          <w:szCs w:val="20"/>
          <w:lang w:eastAsia="ru-RU"/>
        </w:rPr>
        <w:t>0</w:t>
      </w:r>
      <w:r w:rsidRPr="00A07E5F">
        <w:rPr>
          <w:rFonts w:ascii="GHEA Grapalat" w:eastAsia="Times New Roman" w:hAnsi="GHEA Grapalat" w:cs="Arial"/>
          <w:b/>
          <w:color w:val="FF0000"/>
          <w:sz w:val="20"/>
          <w:szCs w:val="20"/>
          <w:lang w:eastAsia="ru-RU"/>
        </w:rPr>
        <w:t xml:space="preserve">0am, </w:t>
      </w:r>
      <w:r w:rsidR="00487B6C">
        <w:rPr>
          <w:rFonts w:ascii="GHEA Grapalat" w:eastAsia="Times New Roman" w:hAnsi="GHEA Grapalat" w:cs="Arial"/>
          <w:b/>
          <w:color w:val="FF0000"/>
          <w:sz w:val="20"/>
          <w:szCs w:val="20"/>
          <w:lang w:val="hy-AM" w:eastAsia="ru-RU"/>
        </w:rPr>
        <w:t>17</w:t>
      </w:r>
      <w:r w:rsidR="00C032BC">
        <w:rPr>
          <w:rFonts w:ascii="GHEA Grapalat" w:eastAsia="Times New Roman" w:hAnsi="GHEA Grapalat" w:cs="Arial"/>
          <w:b/>
          <w:color w:val="FF0000"/>
          <w:sz w:val="20"/>
          <w:szCs w:val="20"/>
          <w:lang w:eastAsia="ru-RU"/>
        </w:rPr>
        <w:t>.</w:t>
      </w:r>
      <w:r w:rsidR="00487B6C">
        <w:rPr>
          <w:rFonts w:ascii="GHEA Grapalat" w:eastAsia="Times New Roman" w:hAnsi="GHEA Grapalat" w:cs="Arial"/>
          <w:b/>
          <w:color w:val="FF0000"/>
          <w:sz w:val="20"/>
          <w:szCs w:val="20"/>
          <w:lang w:val="hy-AM" w:eastAsia="ru-RU"/>
        </w:rPr>
        <w:t>10</w:t>
      </w:r>
      <w:r w:rsidRPr="00A07E5F">
        <w:rPr>
          <w:rFonts w:ascii="GHEA Grapalat" w:eastAsia="Times New Roman" w:hAnsi="GHEA Grapalat" w:cs="Arial"/>
          <w:b/>
          <w:color w:val="FF0000"/>
          <w:sz w:val="20"/>
          <w:szCs w:val="20"/>
          <w:lang w:eastAsia="ru-RU"/>
        </w:rPr>
        <w:t>.20</w:t>
      </w:r>
      <w:r w:rsidR="00CE243B">
        <w:rPr>
          <w:rFonts w:ascii="GHEA Grapalat" w:eastAsia="Times New Roman" w:hAnsi="GHEA Grapalat" w:cs="Arial"/>
          <w:b/>
          <w:color w:val="FF0000"/>
          <w:sz w:val="20"/>
          <w:szCs w:val="20"/>
          <w:lang w:eastAsia="ru-RU"/>
        </w:rPr>
        <w:t>23</w:t>
      </w:r>
      <w:r w:rsidRPr="006A473C">
        <w:rPr>
          <w:rFonts w:ascii="GHEA Grapalat" w:eastAsia="Times New Roman" w:hAnsi="GHEA Grapalat" w:cs="Arial"/>
          <w:color w:val="222222"/>
          <w:sz w:val="20"/>
          <w:szCs w:val="20"/>
          <w:lang w:eastAsia="ru-RU"/>
        </w:rPr>
        <w:t xml:space="preserve"> by the address Yerevan, 5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A11C27">
        <w:rPr>
          <w:rFonts w:ascii="GHEA Grapalat" w:eastAsia="Times New Roman" w:hAnsi="GHEA Grapalat" w:cs="Arial"/>
          <w:color w:val="222222"/>
          <w:sz w:val="20"/>
          <w:szCs w:val="20"/>
          <w:lang w:eastAsia="ru-RU"/>
        </w:rPr>
        <w:t>Moreover, bids shall be evaluated within three working days counting from the deadline for the submission of the bids.</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A578A4" w:rsidRPr="006A473C"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A578A4"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A578A4" w:rsidRPr="006A473C"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A578A4" w:rsidRPr="006A473C"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A578A4" w:rsidRPr="006A473C" w:rsidRDefault="00A578A4" w:rsidP="00A578A4">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rPr>
        <w:lastRenderedPageBreak/>
        <w:t>participant on the same day electronically, proposing to correct the noncompliance before the end of the suspension of the session.</w:t>
      </w:r>
    </w:p>
    <w:p w:rsidR="00A578A4" w:rsidRPr="006A473C"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A578A4" w:rsidRPr="00264D52"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64D52">
        <w:rPr>
          <w:rFonts w:ascii="GHEA Grapalat" w:hAnsi="GHEA Grapalat" w:cs="Arial"/>
          <w:color w:val="222222"/>
          <w:sz w:val="20"/>
          <w:szCs w:val="20"/>
        </w:rPr>
        <w:t>1. The Recorded non-compliances are described mandatory and detailed in suggestion.</w:t>
      </w:r>
    </w:p>
    <w:p w:rsidR="00A578A4" w:rsidRPr="00264D52"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64D52">
        <w:rPr>
          <w:rFonts w:ascii="GHEA Grapalat" w:hAnsi="GHEA Grapalat" w:cs="Arial"/>
          <w:color w:val="222222"/>
          <w:sz w:val="20"/>
          <w:szCs w:val="20"/>
        </w:rPr>
        <w:t>2. The suggestion is sent to the participant’s e-mail indicated in the application by the e-mail address of the secretary mentioned in this announcement.</w:t>
      </w:r>
    </w:p>
    <w:p w:rsidR="00A578A4" w:rsidRPr="00264D52"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64D52">
        <w:rPr>
          <w:rFonts w:ascii="GHEA Grapalat" w:hAnsi="GHEA Grapalat" w:cs="Arial"/>
          <w:color w:val="222222"/>
          <w:sz w:val="20"/>
          <w:szCs w:val="20"/>
        </w:rPr>
        <w:t xml:space="preserve">22. If the participant corrects the recorded </w:t>
      </w:r>
      <w:r w:rsidRPr="006A473C">
        <w:rPr>
          <w:rFonts w:ascii="GHEA Grapalat" w:hAnsi="GHEA Grapalat" w:cs="Arial"/>
          <w:color w:val="222222"/>
          <w:sz w:val="20"/>
          <w:szCs w:val="20"/>
        </w:rPr>
        <w:t xml:space="preserve">non-compliances </w:t>
      </w:r>
      <w:r w:rsidRPr="00264D52">
        <w:rPr>
          <w:rFonts w:ascii="GHEA Grapalat" w:hAnsi="GHEA Grapalat" w:cs="Arial"/>
          <w:color w:val="222222"/>
          <w:sz w:val="20"/>
          <w:szCs w:val="20"/>
        </w:rPr>
        <w:t>within the period specified in paragraph 21 of this Statement, his application shall be evaluated as satisfactory. Otherwise, the application is considered to be insufficient and rejected. The participant submits the corrected documents to the secretary of the commission in a document form, in a sealed envelope, glued.</w:t>
      </w:r>
    </w:p>
    <w:p w:rsidR="00A578A4" w:rsidRPr="006A473C" w:rsidRDefault="00A578A4" w:rsidP="00A578A4">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w:t>
      </w:r>
      <w:r w:rsidRPr="00264D52">
        <w:rPr>
          <w:rFonts w:ascii="GHEA Grapalat" w:eastAsia="Times New Roman" w:hAnsi="GHEA Grapalat" w:cs="Arial"/>
          <w:color w:val="222222"/>
          <w:sz w:val="20"/>
          <w:szCs w:val="20"/>
          <w:lang w:eastAsia="ru-RU"/>
        </w:rPr>
        <w:t xml:space="preserve"> grandmother, grandfather, grandson</w:t>
      </w:r>
      <w:r w:rsidRPr="006A473C">
        <w:rPr>
          <w:rFonts w:ascii="GHEA Grapalat" w:eastAsia="Times New Roman" w:hAnsi="GHEA Grapalat" w:cs="Arial"/>
          <w:color w:val="222222"/>
          <w:sz w:val="20"/>
          <w:szCs w:val="20"/>
          <w:lang w:eastAsia="ru-RU"/>
        </w:rPr>
        <w:t xml:space="preserve"> as well a</w:t>
      </w:r>
      <w:r>
        <w:rPr>
          <w:rFonts w:ascii="GHEA Grapalat" w:eastAsia="Times New Roman" w:hAnsi="GHEA Grapalat" w:cs="Arial"/>
          <w:color w:val="222222"/>
          <w:sz w:val="20"/>
          <w:szCs w:val="20"/>
          <w:lang w:eastAsia="ru-RU"/>
        </w:rPr>
        <w:t>s the parent, child, brother, sister, grandmother, grandfather or</w:t>
      </w:r>
      <w:r w:rsidRPr="00264D52">
        <w:rPr>
          <w:rFonts w:ascii="GHEA Grapalat" w:eastAsia="Times New Roman" w:hAnsi="GHEA Grapalat" w:cs="Arial"/>
          <w:color w:val="222222"/>
          <w:sz w:val="20"/>
          <w:szCs w:val="20"/>
          <w:lang w:eastAsia="ru-RU"/>
        </w:rPr>
        <w:t xml:space="preserve"> grandson</w:t>
      </w:r>
      <w:r w:rsidRPr="006A473C">
        <w:rPr>
          <w:rFonts w:ascii="GHEA Grapalat" w:eastAsia="Times New Roman" w:hAnsi="GHEA Grapalat" w:cs="Arial"/>
          <w:color w:val="222222"/>
          <w:sz w:val="20"/>
          <w:szCs w:val="20"/>
          <w:lang w:eastAsia="ru-RU"/>
        </w:rPr>
        <w:t xml:space="preserve">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.The</w:t>
      </w:r>
      <w:proofErr w:type="gramEnd"/>
      <w:r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gramStart"/>
      <w:r w:rsidRPr="00D20533">
        <w:rPr>
          <w:rFonts w:ascii="GHEA Grapalat" w:eastAsia="Times New Roman" w:hAnsi="GHEA Grapalat" w:cs="Arial"/>
          <w:color w:val="222222"/>
          <w:sz w:val="20"/>
          <w:szCs w:val="20"/>
          <w:lang w:eastAsia="ru-RU"/>
        </w:rPr>
        <w:t>presents</w:t>
      </w:r>
      <w:proofErr w:type="gramEnd"/>
      <w:r w:rsidRPr="00D20533">
        <w:rPr>
          <w:rFonts w:ascii="GHEA Grapalat" w:eastAsia="Times New Roman"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A578A4" w:rsidRPr="00D20533"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A578A4" w:rsidRPr="006D726A"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       </w:t>
      </w:r>
      <w:r w:rsidRPr="006D726A">
        <w:rPr>
          <w:rFonts w:ascii="GHEA Grapalat" w:hAnsi="GHEA Grapalat" w:cs="Arial"/>
          <w:color w:val="222222"/>
          <w:sz w:val="20"/>
          <w:szCs w:val="20"/>
        </w:rPr>
        <w:t xml:space="preserve">25. </w:t>
      </w:r>
      <w:r w:rsidRPr="006D726A">
        <w:rPr>
          <w:rFonts w:ascii="GHEA Grapalat" w:hAnsi="GHEA Grapalat" w:cs="Arial"/>
          <w:color w:val="222222"/>
          <w:sz w:val="20"/>
          <w:szCs w:val="20"/>
          <w:lang w:eastAsia="ru-RU"/>
        </w:rPr>
        <w:t xml:space="preserve">The right to participate in </w:t>
      </w:r>
      <w:r w:rsidR="000416A6" w:rsidRPr="006A473C">
        <w:rPr>
          <w:rFonts w:ascii="GHEA Grapalat" w:hAnsi="GHEA Grapalat"/>
          <w:color w:val="222222"/>
          <w:sz w:val="20"/>
          <w:szCs w:val="20"/>
          <w:lang w:eastAsia="ru-RU"/>
        </w:rPr>
        <w:t xml:space="preserve">a </w:t>
      </w:r>
      <w:r w:rsidR="000416A6" w:rsidRPr="006A473C">
        <w:rPr>
          <w:rFonts w:ascii="GHEA Grapalat" w:hAnsi="GHEA Grapalat" w:cs="Arial"/>
          <w:color w:val="222222"/>
          <w:sz w:val="20"/>
          <w:szCs w:val="20"/>
        </w:rPr>
        <w:t>close</w:t>
      </w:r>
      <w:r w:rsidR="000416A6">
        <w:rPr>
          <w:rFonts w:ascii="GHEA Grapalat" w:hAnsi="GHEA Grapalat"/>
          <w:color w:val="222222"/>
          <w:sz w:val="20"/>
          <w:szCs w:val="20"/>
          <w:lang w:eastAsia="ru-RU"/>
        </w:rPr>
        <w:t xml:space="preserve"> quotation request </w:t>
      </w:r>
      <w:r w:rsidR="000416A6" w:rsidRPr="006A473C">
        <w:rPr>
          <w:rFonts w:ascii="GHEA Grapalat" w:hAnsi="GHEA Grapalat"/>
          <w:color w:val="222222"/>
          <w:sz w:val="20"/>
          <w:szCs w:val="20"/>
          <w:lang w:eastAsia="ru-RU"/>
        </w:rPr>
        <w:t>tender</w:t>
      </w:r>
      <w:r w:rsidRPr="006D726A">
        <w:rPr>
          <w:rFonts w:ascii="GHEA Grapalat" w:hAnsi="GHEA Grapalat" w:cs="Arial"/>
          <w:color w:val="222222"/>
          <w:sz w:val="20"/>
          <w:szCs w:val="20"/>
          <w:lang w:eastAsia="ru-RU"/>
        </w:rPr>
        <w:t xml:space="preserve"> participants included in the list of pre-qualified bidders who:</w:t>
      </w:r>
    </w:p>
    <w:p w:rsidR="00A578A4" w:rsidRPr="00D71A79"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FF0000"/>
          <w:sz w:val="20"/>
          <w:szCs w:val="20"/>
        </w:rPr>
      </w:pPr>
      <w:r w:rsidRPr="00D71A79">
        <w:rPr>
          <w:rFonts w:ascii="GHEA Grapalat" w:hAnsi="GHEA Grapalat" w:cs="Arial"/>
          <w:color w:val="FF0000"/>
          <w:sz w:val="20"/>
          <w:szCs w:val="20"/>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A578A4" w:rsidRPr="00D71A79"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FF0000"/>
          <w:sz w:val="20"/>
          <w:szCs w:val="20"/>
        </w:rPr>
      </w:pPr>
      <w:r w:rsidRPr="00D71A79">
        <w:rPr>
          <w:rFonts w:ascii="GHEA Grapalat" w:hAnsi="GHEA Grapalat" w:cs="Arial"/>
          <w:color w:val="FF0000"/>
          <w:sz w:val="20"/>
          <w:szCs w:val="20"/>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A578A4" w:rsidRPr="00007CDA"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rPr>
      </w:pPr>
      <w:r w:rsidRPr="006D726A">
        <w:rPr>
          <w:rFonts w:ascii="GHEA Grapalat" w:hAnsi="GHEA Grapalat" w:cs="Arial"/>
          <w:color w:val="222222"/>
          <w:sz w:val="20"/>
          <w:szCs w:val="20"/>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w:t>
      </w:r>
      <w:r w:rsidRPr="00007CDA">
        <w:rPr>
          <w:rFonts w:ascii="GHEA Grapalat" w:hAnsi="GHEA Grapalat" w:cs="Arial"/>
          <w:color w:val="222222"/>
          <w:sz w:val="20"/>
          <w:szCs w:val="20"/>
        </w:rPr>
        <w:t xml:space="preserve"> At the same time, the form and conditions of completion of the obligation to preserve information containing state secrets are also attached to the notification mentioned in this point.</w:t>
      </w:r>
    </w:p>
    <w:p w:rsidR="00A578A4" w:rsidRPr="006A473C"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rPr>
      </w:pPr>
      <w:r w:rsidRPr="006D726A">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A578A4" w:rsidRDefault="00A578A4" w:rsidP="00A578A4">
      <w:pPr>
        <w:pStyle w:val="1"/>
        <w:spacing w:after="0" w:line="240" w:lineRule="auto"/>
        <w:ind w:left="-709" w:right="-2" w:firstLine="567"/>
        <w:jc w:val="both"/>
        <w:rPr>
          <w:rFonts w:ascii="Sylfaen" w:hAnsi="Sylfaen"/>
          <w:color w:val="00B050"/>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close </w:t>
      </w:r>
      <w:r w:rsidR="000416A6">
        <w:rPr>
          <w:rFonts w:ascii="GHEA Grapalat" w:hAnsi="GHEA Grapalat"/>
          <w:color w:val="222222"/>
          <w:sz w:val="20"/>
          <w:szCs w:val="20"/>
          <w:lang w:eastAsia="ru-RU"/>
        </w:rPr>
        <w:t xml:space="preserve">quotation request </w:t>
      </w:r>
      <w:r w:rsidR="000416A6" w:rsidRPr="006A473C">
        <w:rPr>
          <w:rFonts w:ascii="GHEA Grapalat" w:hAnsi="GHEA Grapalat"/>
          <w:color w:val="222222"/>
          <w:sz w:val="20"/>
          <w:szCs w:val="20"/>
          <w:lang w:eastAsia="ru-RU"/>
        </w:rPr>
        <w:t>tender</w:t>
      </w:r>
      <w:r w:rsidR="000416A6"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Pr>
          <w:rFonts w:ascii="GHEA Grapalat" w:hAnsi="GHEA Grapalat"/>
          <w:sz w:val="20"/>
          <w:szCs w:val="20"/>
        </w:rPr>
        <w:t xml:space="preserve">        27.</w:t>
      </w:r>
      <w:r w:rsidRPr="009E0637">
        <w:rPr>
          <w:rFonts w:ascii="Sylfaen" w:hAnsi="Sylfaen"/>
          <w:color w:val="00B050"/>
          <w:sz w:val="20"/>
          <w:szCs w:val="20"/>
        </w:rPr>
        <w:t xml:space="preserve"> </w:t>
      </w:r>
      <w:r w:rsidRPr="009D3B3D">
        <w:rPr>
          <w:rFonts w:ascii="Sylfaen" w:hAnsi="Sylfaen"/>
          <w:color w:val="00B050"/>
          <w:sz w:val="20"/>
          <w:szCs w:val="20"/>
        </w:rPr>
        <w:t>An appeal against this procedure is carried out in accordance with the RA Law on Procurement and the RA Civil Procedure Code.</w:t>
      </w:r>
    </w:p>
    <w:p w:rsidR="00A578A4" w:rsidRPr="00E02E5A"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A578A4" w:rsidRPr="00E02E5A"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A578A4" w:rsidRPr="00E02E5A"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A578A4" w:rsidRPr="00E02E5A" w:rsidRDefault="00A578A4" w:rsidP="00A578A4">
      <w:pPr>
        <w:pStyle w:val="ListParagraph"/>
        <w:shd w:val="clear" w:color="auto" w:fill="FFFFFF"/>
        <w:spacing w:after="0" w:line="240" w:lineRule="auto"/>
        <w:ind w:left="-709"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251469" w:rsidRPr="00251469" w:rsidRDefault="00251469" w:rsidP="00251469">
      <w:pPr>
        <w:spacing w:after="0" w:line="240" w:lineRule="auto"/>
        <w:ind w:left="-709" w:right="-2" w:firstLine="567"/>
        <w:contextualSpacing/>
        <w:jc w:val="both"/>
        <w:rPr>
          <w:rFonts w:ascii="GHEA Grapalat" w:hAnsi="GHEA Grapalat"/>
          <w:color w:val="FF0000"/>
          <w:sz w:val="20"/>
          <w:szCs w:val="20"/>
        </w:rPr>
      </w:pPr>
      <w:r w:rsidRPr="00251469">
        <w:rPr>
          <w:rFonts w:ascii="GHEA Grapalat" w:hAnsi="GHEA Grapalat"/>
          <w:sz w:val="20"/>
          <w:szCs w:val="20"/>
        </w:rPr>
        <w:t xml:space="preserve">For getting additional information concerning this announcement you can contact the Procurement Coordinator, </w:t>
      </w:r>
      <w:r w:rsidRPr="00251469">
        <w:rPr>
          <w:rFonts w:ascii="GHEA Grapalat" w:eastAsia="Times New Roman" w:hAnsi="GHEA Grapalat" w:cs="Arial"/>
          <w:color w:val="FF0000"/>
          <w:sz w:val="20"/>
          <w:szCs w:val="20"/>
          <w:lang w:eastAsia="ru-RU"/>
        </w:rPr>
        <w:t xml:space="preserve">head </w:t>
      </w:r>
      <w:r w:rsidRPr="00251469">
        <w:rPr>
          <w:rFonts w:ascii="GHEA Grapalat" w:eastAsia="Times New Roman" w:hAnsi="GHEA Grapalat" w:cs="Arial"/>
          <w:color w:val="222222"/>
          <w:sz w:val="20"/>
          <w:szCs w:val="20"/>
          <w:lang w:eastAsia="ru-RU"/>
        </w:rPr>
        <w:t>specialist</w:t>
      </w:r>
      <w:r w:rsidRPr="00251469">
        <w:rPr>
          <w:rFonts w:ascii="GHEA Grapalat" w:eastAsia="Times New Roman" w:hAnsi="GHEA Grapalat" w:cs="Arial"/>
          <w:color w:val="FF0000"/>
          <w:sz w:val="20"/>
          <w:szCs w:val="20"/>
          <w:lang w:eastAsia="ru-RU"/>
        </w:rPr>
        <w:t xml:space="preserve"> of the Department of Procurement documents of the Ministry of </w:t>
      </w:r>
      <w:proofErr w:type="spellStart"/>
      <w:proofErr w:type="gramStart"/>
      <w:r w:rsidRPr="00251469">
        <w:rPr>
          <w:rFonts w:ascii="GHEA Grapalat" w:eastAsia="Times New Roman" w:hAnsi="GHEA Grapalat" w:cs="Arial"/>
          <w:color w:val="FF0000"/>
          <w:sz w:val="20"/>
          <w:szCs w:val="20"/>
          <w:lang w:eastAsia="ru-RU"/>
        </w:rPr>
        <w:t>Defence</w:t>
      </w:r>
      <w:proofErr w:type="spellEnd"/>
      <w:r w:rsidRPr="00251469">
        <w:rPr>
          <w:rFonts w:ascii="GHEA Grapalat" w:eastAsia="Times New Roman" w:hAnsi="GHEA Grapalat" w:cs="Arial"/>
          <w:color w:val="FF0000"/>
          <w:sz w:val="20"/>
          <w:szCs w:val="20"/>
          <w:lang w:eastAsia="ru-RU"/>
        </w:rPr>
        <w:t xml:space="preserve">  of</w:t>
      </w:r>
      <w:proofErr w:type="gramEnd"/>
      <w:r w:rsidRPr="00251469">
        <w:rPr>
          <w:rFonts w:ascii="GHEA Grapalat" w:eastAsia="Times New Roman" w:hAnsi="GHEA Grapalat" w:cs="Arial"/>
          <w:color w:val="FF0000"/>
          <w:sz w:val="20"/>
          <w:szCs w:val="20"/>
          <w:lang w:eastAsia="ru-RU"/>
        </w:rPr>
        <w:t xml:space="preserve"> the Republic of Armenia</w:t>
      </w:r>
      <w:r w:rsidRPr="00251469">
        <w:rPr>
          <w:rFonts w:ascii="GHEA Grapalat" w:hAnsi="GHEA Grapalat"/>
          <w:color w:val="FF0000"/>
          <w:sz w:val="20"/>
          <w:szCs w:val="20"/>
        </w:rPr>
        <w:t xml:space="preserve"> </w:t>
      </w:r>
      <w:r w:rsidRPr="00251469">
        <w:rPr>
          <w:rFonts w:ascii="GHEA Grapalat" w:hAnsi="GHEA Grapalat"/>
          <w:color w:val="FF0000"/>
          <w:sz w:val="20"/>
          <w:szCs w:val="20"/>
          <w:lang w:val="hy-AM"/>
        </w:rPr>
        <w:t>G</w:t>
      </w:r>
      <w:r w:rsidRPr="00251469">
        <w:rPr>
          <w:rFonts w:ascii="GHEA Grapalat" w:hAnsi="GHEA Grapalat"/>
          <w:color w:val="FF0000"/>
          <w:sz w:val="20"/>
          <w:szCs w:val="20"/>
        </w:rPr>
        <w:t xml:space="preserve">. </w:t>
      </w:r>
      <w:r w:rsidRPr="00251469">
        <w:rPr>
          <w:rFonts w:ascii="GHEA Grapalat" w:hAnsi="GHEA Grapalat"/>
          <w:color w:val="FF0000"/>
          <w:sz w:val="20"/>
          <w:szCs w:val="20"/>
          <w:lang w:val="hy-AM"/>
        </w:rPr>
        <w:t>Poghos</w:t>
      </w:r>
      <w:proofErr w:type="spellStart"/>
      <w:r w:rsidRPr="00251469">
        <w:rPr>
          <w:rFonts w:ascii="GHEA Grapalat" w:hAnsi="GHEA Grapalat"/>
          <w:color w:val="FF0000"/>
          <w:sz w:val="20"/>
          <w:szCs w:val="20"/>
        </w:rPr>
        <w:t>yan</w:t>
      </w:r>
      <w:proofErr w:type="spellEnd"/>
      <w:r w:rsidRPr="00251469">
        <w:rPr>
          <w:rFonts w:ascii="GHEA Grapalat" w:hAnsi="GHEA Grapalat"/>
          <w:color w:val="FF0000"/>
          <w:sz w:val="20"/>
          <w:szCs w:val="20"/>
        </w:rPr>
        <w:t>.</w:t>
      </w:r>
    </w:p>
    <w:p w:rsidR="00A578A4" w:rsidRPr="006A473C" w:rsidRDefault="00A578A4" w:rsidP="00A578A4">
      <w:pPr>
        <w:pStyle w:val="1"/>
        <w:spacing w:after="0" w:line="240" w:lineRule="auto"/>
        <w:ind w:left="-709" w:right="-2" w:firstLine="567"/>
        <w:jc w:val="both"/>
        <w:rPr>
          <w:rFonts w:ascii="GHEA Grapalat" w:hAnsi="GHEA Grapalat"/>
          <w:sz w:val="20"/>
          <w:szCs w:val="20"/>
        </w:rPr>
      </w:pPr>
    </w:p>
    <w:bookmarkEnd w:id="0"/>
    <w:p w:rsidR="00A578A4" w:rsidRPr="006A473C" w:rsidRDefault="00A578A4" w:rsidP="00A578A4">
      <w:pPr>
        <w:spacing w:after="0"/>
        <w:ind w:left="-709" w:right="-2" w:firstLine="567"/>
        <w:jc w:val="both"/>
        <w:rPr>
          <w:rFonts w:ascii="GHEA Grapalat" w:hAnsi="GHEA Grapalat"/>
          <w:sz w:val="20"/>
          <w:szCs w:val="20"/>
        </w:rPr>
      </w:pPr>
      <w:r>
        <w:rPr>
          <w:rFonts w:ascii="GHEA Grapalat" w:hAnsi="GHEA Grapalat"/>
          <w:sz w:val="20"/>
          <w:szCs w:val="20"/>
        </w:rPr>
        <w:t>Phone: 010-29-43-53</w:t>
      </w:r>
    </w:p>
    <w:p w:rsidR="00A578A4" w:rsidRPr="00251469" w:rsidRDefault="00A578A4" w:rsidP="00A578A4">
      <w:pPr>
        <w:spacing w:after="0"/>
        <w:ind w:left="-709" w:right="-2" w:firstLine="567"/>
        <w:jc w:val="both"/>
        <w:rPr>
          <w:rFonts w:ascii="GHEA Grapalat" w:hAnsi="GHEA Grapalat"/>
          <w:sz w:val="20"/>
          <w:szCs w:val="20"/>
          <w:lang w:val="hy-AM"/>
        </w:rPr>
      </w:pPr>
      <w:r w:rsidRPr="006A473C">
        <w:rPr>
          <w:rFonts w:ascii="GHEA Grapalat" w:hAnsi="GHEA Grapalat"/>
          <w:sz w:val="20"/>
          <w:szCs w:val="20"/>
        </w:rPr>
        <w:t xml:space="preserve">E-mail: </w:t>
      </w:r>
      <w:hyperlink r:id="rId8" w:history="1">
        <w:r w:rsidR="00251469" w:rsidRPr="005B690D">
          <w:rPr>
            <w:rStyle w:val="Hyperlink"/>
          </w:rPr>
          <w:t>g.poghosyan@mil.am</w:t>
        </w:r>
      </w:hyperlink>
      <w:r w:rsidR="00251469">
        <w:rPr>
          <w:lang w:val="hy-AM"/>
        </w:rPr>
        <w:t xml:space="preserve"> </w:t>
      </w:r>
    </w:p>
    <w:p w:rsidR="00484876" w:rsidRPr="006A473C" w:rsidRDefault="00A578A4" w:rsidP="00A578A4">
      <w:pPr>
        <w:spacing w:after="0"/>
        <w:ind w:right="-2"/>
        <w:jc w:val="both"/>
        <w:rPr>
          <w:rFonts w:ascii="GHEA Grapalat" w:hAnsi="GHEA Grapalat"/>
          <w:sz w:val="20"/>
          <w:szCs w:val="20"/>
        </w:rPr>
      </w:pPr>
      <w:r w:rsidRPr="006A473C">
        <w:rPr>
          <w:rFonts w:ascii="GHEA Grapalat" w:hAnsi="GHEA Grapalat"/>
          <w:sz w:val="20"/>
          <w:szCs w:val="20"/>
        </w:rPr>
        <w:t xml:space="preserve">Client: Ministry of Defense of the </w:t>
      </w:r>
      <w:smartTag w:uri="urn:schemas-microsoft-com:office:smarttags" w:element="place">
        <w:smartTag w:uri="urn:schemas-microsoft-com:office:smarttags" w:element="PlaceType">
          <w:r w:rsidRPr="006A473C">
            <w:rPr>
              <w:rFonts w:ascii="GHEA Grapalat" w:hAnsi="GHEA Grapalat"/>
              <w:sz w:val="20"/>
              <w:szCs w:val="20"/>
            </w:rPr>
            <w:t>Republic</w:t>
          </w:r>
        </w:smartTag>
        <w:r w:rsidRPr="006A473C">
          <w:rPr>
            <w:rFonts w:ascii="GHEA Grapalat" w:hAnsi="GHEA Grapalat"/>
            <w:sz w:val="20"/>
            <w:szCs w:val="20"/>
          </w:rPr>
          <w:t xml:space="preserve"> of </w:t>
        </w:r>
        <w:smartTag w:uri="urn:schemas-microsoft-com:office:smarttags" w:element="PlaceName">
          <w:r w:rsidRPr="006A473C">
            <w:rPr>
              <w:rFonts w:ascii="GHEA Grapalat" w:hAnsi="GHEA Grapalat"/>
              <w:sz w:val="20"/>
              <w:szCs w:val="20"/>
            </w:rPr>
            <w:t>Armenia</w:t>
          </w:r>
        </w:smartTag>
      </w:smartTag>
      <w:r w:rsidRPr="006A473C">
        <w:rPr>
          <w:rFonts w:ascii="GHEA Grapalat" w:hAnsi="GHEA Grapalat"/>
          <w:sz w:val="20"/>
          <w:szCs w:val="20"/>
        </w:rPr>
        <w:t>.</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A578A4" w:rsidRDefault="00A578A4"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B21658">
        <w:rPr>
          <w:rFonts w:ascii="GHEA Grapalat" w:hAnsi="GHEA Grapalat"/>
          <w:b/>
          <w:color w:val="FF0000"/>
          <w:sz w:val="20"/>
          <w:szCs w:val="20"/>
        </w:rPr>
        <w:t>HH PN-PNMTSDZB-23-5/</w:t>
      </w:r>
      <w:r w:rsidR="00251469">
        <w:rPr>
          <w:rFonts w:ascii="GHEA Grapalat" w:hAnsi="GHEA Grapalat"/>
          <w:b/>
          <w:color w:val="FF0000"/>
          <w:sz w:val="20"/>
          <w:szCs w:val="20"/>
          <w:lang w:val="hy-AM"/>
        </w:rPr>
        <w:t>2</w:t>
      </w:r>
      <w:r w:rsidR="00D760F3" w:rsidRPr="002E1993">
        <w:rPr>
          <w:rFonts w:ascii="Sylfaen" w:hAnsi="Sylfaen"/>
          <w:sz w:val="24"/>
          <w:szCs w:val="24"/>
        </w:rPr>
        <w:t>”</w:t>
      </w:r>
      <w:r w:rsidR="00E134D5">
        <w:rPr>
          <w:rFonts w:ascii="Sylfaen" w:hAnsi="Sylfaen"/>
          <w:sz w:val="24"/>
          <w:szCs w:val="24"/>
        </w:rPr>
        <w:t xml:space="preserve"> </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4709AB">
        <w:rPr>
          <w:rFonts w:ascii="Sylfaen" w:hAnsi="Sylfaen"/>
          <w:sz w:val="24"/>
          <w:szCs w:val="24"/>
        </w:rPr>
        <w:t>3</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545E3D" w:rsidRDefault="00545E3D" w:rsidP="00382D51">
      <w:pPr>
        <w:spacing w:line="240" w:lineRule="auto"/>
        <w:jc w:val="right"/>
        <w:rPr>
          <w:rFonts w:ascii="Sylfaen" w:hAnsi="Sylfaen"/>
          <w:b/>
          <w:sz w:val="24"/>
          <w:szCs w:val="24"/>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proofErr w:type="spellStart"/>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652B89">
        <w:rPr>
          <w:rFonts w:ascii="Sylfaen" w:hAnsi="Sylfaen"/>
          <w:sz w:val="24"/>
          <w:szCs w:val="24"/>
        </w:rPr>
        <w:t>3</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802E85">
      <w:pgSz w:w="11906" w:h="16838" w:code="9"/>
      <w:pgMar w:top="288" w:right="562" w:bottom="288"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C5" w:rsidRDefault="00C851C5" w:rsidP="0054642F">
      <w:pPr>
        <w:spacing w:after="0" w:line="240" w:lineRule="auto"/>
      </w:pPr>
      <w:r>
        <w:separator/>
      </w:r>
    </w:p>
  </w:endnote>
  <w:endnote w:type="continuationSeparator" w:id="0">
    <w:p w:rsidR="00C851C5" w:rsidRDefault="00C851C5"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C5" w:rsidRDefault="00C851C5" w:rsidP="0054642F">
      <w:pPr>
        <w:spacing w:after="0" w:line="240" w:lineRule="auto"/>
      </w:pPr>
      <w:r>
        <w:separator/>
      </w:r>
    </w:p>
  </w:footnote>
  <w:footnote w:type="continuationSeparator" w:id="0">
    <w:p w:rsidR="00C851C5" w:rsidRDefault="00C851C5"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0593"/>
    <w:rsid w:val="000262C7"/>
    <w:rsid w:val="000269F9"/>
    <w:rsid w:val="000324DC"/>
    <w:rsid w:val="00036564"/>
    <w:rsid w:val="00040254"/>
    <w:rsid w:val="000416A6"/>
    <w:rsid w:val="00053431"/>
    <w:rsid w:val="000543A2"/>
    <w:rsid w:val="00063B37"/>
    <w:rsid w:val="000650B0"/>
    <w:rsid w:val="00065569"/>
    <w:rsid w:val="0008372F"/>
    <w:rsid w:val="000840DC"/>
    <w:rsid w:val="000A2D05"/>
    <w:rsid w:val="000A406A"/>
    <w:rsid w:val="000C041F"/>
    <w:rsid w:val="000C4786"/>
    <w:rsid w:val="000C54A2"/>
    <w:rsid w:val="000C5BDB"/>
    <w:rsid w:val="000C7611"/>
    <w:rsid w:val="000D7676"/>
    <w:rsid w:val="000E27D9"/>
    <w:rsid w:val="000E3077"/>
    <w:rsid w:val="001042DC"/>
    <w:rsid w:val="001046D2"/>
    <w:rsid w:val="001179CF"/>
    <w:rsid w:val="00130712"/>
    <w:rsid w:val="0013601C"/>
    <w:rsid w:val="00162AE0"/>
    <w:rsid w:val="00171857"/>
    <w:rsid w:val="001A191F"/>
    <w:rsid w:val="001A260F"/>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50016"/>
    <w:rsid w:val="00251469"/>
    <w:rsid w:val="00252774"/>
    <w:rsid w:val="00256D9D"/>
    <w:rsid w:val="00257FF0"/>
    <w:rsid w:val="00264E95"/>
    <w:rsid w:val="00264F6B"/>
    <w:rsid w:val="00267AE3"/>
    <w:rsid w:val="002760BB"/>
    <w:rsid w:val="00283C5A"/>
    <w:rsid w:val="00296AC0"/>
    <w:rsid w:val="002A7085"/>
    <w:rsid w:val="002B2300"/>
    <w:rsid w:val="002B39B5"/>
    <w:rsid w:val="002B40B5"/>
    <w:rsid w:val="002D1719"/>
    <w:rsid w:val="002E1993"/>
    <w:rsid w:val="002E4E96"/>
    <w:rsid w:val="00302425"/>
    <w:rsid w:val="003115DB"/>
    <w:rsid w:val="00322B8B"/>
    <w:rsid w:val="00323A8D"/>
    <w:rsid w:val="00353D9F"/>
    <w:rsid w:val="003677FA"/>
    <w:rsid w:val="00372FA4"/>
    <w:rsid w:val="00382D51"/>
    <w:rsid w:val="003836D8"/>
    <w:rsid w:val="0038768F"/>
    <w:rsid w:val="003941A9"/>
    <w:rsid w:val="00395C8F"/>
    <w:rsid w:val="003965AC"/>
    <w:rsid w:val="003D6D28"/>
    <w:rsid w:val="003F1D51"/>
    <w:rsid w:val="003F7976"/>
    <w:rsid w:val="004031F5"/>
    <w:rsid w:val="0041238A"/>
    <w:rsid w:val="0041610D"/>
    <w:rsid w:val="00420C8C"/>
    <w:rsid w:val="00425663"/>
    <w:rsid w:val="00441D16"/>
    <w:rsid w:val="00466AB9"/>
    <w:rsid w:val="004709AB"/>
    <w:rsid w:val="00474817"/>
    <w:rsid w:val="00474930"/>
    <w:rsid w:val="004770CB"/>
    <w:rsid w:val="00477816"/>
    <w:rsid w:val="00483105"/>
    <w:rsid w:val="00484876"/>
    <w:rsid w:val="00485ABA"/>
    <w:rsid w:val="00486874"/>
    <w:rsid w:val="00487B6C"/>
    <w:rsid w:val="00495064"/>
    <w:rsid w:val="004A268C"/>
    <w:rsid w:val="004A3354"/>
    <w:rsid w:val="004B053C"/>
    <w:rsid w:val="004B3AF3"/>
    <w:rsid w:val="004E25EC"/>
    <w:rsid w:val="005103FF"/>
    <w:rsid w:val="00544F45"/>
    <w:rsid w:val="0054509A"/>
    <w:rsid w:val="00545E3D"/>
    <w:rsid w:val="0054642F"/>
    <w:rsid w:val="00561796"/>
    <w:rsid w:val="00567561"/>
    <w:rsid w:val="00577B9B"/>
    <w:rsid w:val="005A6163"/>
    <w:rsid w:val="005A70C5"/>
    <w:rsid w:val="005B5506"/>
    <w:rsid w:val="005B6773"/>
    <w:rsid w:val="005B6D72"/>
    <w:rsid w:val="005D7A23"/>
    <w:rsid w:val="005E02D5"/>
    <w:rsid w:val="005F0656"/>
    <w:rsid w:val="005F1418"/>
    <w:rsid w:val="006053BD"/>
    <w:rsid w:val="00607FDA"/>
    <w:rsid w:val="00611E41"/>
    <w:rsid w:val="00630AE7"/>
    <w:rsid w:val="00630D28"/>
    <w:rsid w:val="00643185"/>
    <w:rsid w:val="00644A68"/>
    <w:rsid w:val="00644B4A"/>
    <w:rsid w:val="00652B89"/>
    <w:rsid w:val="00653F9A"/>
    <w:rsid w:val="00663B3E"/>
    <w:rsid w:val="006840D9"/>
    <w:rsid w:val="006930D4"/>
    <w:rsid w:val="006A473C"/>
    <w:rsid w:val="006A7D92"/>
    <w:rsid w:val="006B1F7C"/>
    <w:rsid w:val="006D08BF"/>
    <w:rsid w:val="006D726A"/>
    <w:rsid w:val="006E72CF"/>
    <w:rsid w:val="00700F57"/>
    <w:rsid w:val="007023C2"/>
    <w:rsid w:val="00704888"/>
    <w:rsid w:val="00722F70"/>
    <w:rsid w:val="00723A80"/>
    <w:rsid w:val="007329FA"/>
    <w:rsid w:val="00741EFE"/>
    <w:rsid w:val="00761266"/>
    <w:rsid w:val="0077076C"/>
    <w:rsid w:val="00772CF9"/>
    <w:rsid w:val="00776A5D"/>
    <w:rsid w:val="007844BD"/>
    <w:rsid w:val="007A713C"/>
    <w:rsid w:val="007B6635"/>
    <w:rsid w:val="007D4433"/>
    <w:rsid w:val="007F4652"/>
    <w:rsid w:val="00801451"/>
    <w:rsid w:val="00802E85"/>
    <w:rsid w:val="00816421"/>
    <w:rsid w:val="00822485"/>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F0341"/>
    <w:rsid w:val="0090441E"/>
    <w:rsid w:val="00905E4B"/>
    <w:rsid w:val="0091136A"/>
    <w:rsid w:val="009349F7"/>
    <w:rsid w:val="009402FB"/>
    <w:rsid w:val="00942D64"/>
    <w:rsid w:val="00957DB2"/>
    <w:rsid w:val="00962C67"/>
    <w:rsid w:val="00964B09"/>
    <w:rsid w:val="00965689"/>
    <w:rsid w:val="00966685"/>
    <w:rsid w:val="00966DB2"/>
    <w:rsid w:val="00987A1D"/>
    <w:rsid w:val="009A3B31"/>
    <w:rsid w:val="009A5A7D"/>
    <w:rsid w:val="009C33C1"/>
    <w:rsid w:val="009C586E"/>
    <w:rsid w:val="009D0668"/>
    <w:rsid w:val="009D342B"/>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578A4"/>
    <w:rsid w:val="00A71882"/>
    <w:rsid w:val="00A81659"/>
    <w:rsid w:val="00A82BA5"/>
    <w:rsid w:val="00A90129"/>
    <w:rsid w:val="00A91A11"/>
    <w:rsid w:val="00A92B4E"/>
    <w:rsid w:val="00A94EFE"/>
    <w:rsid w:val="00AA31E0"/>
    <w:rsid w:val="00AB44B2"/>
    <w:rsid w:val="00AC75BB"/>
    <w:rsid w:val="00AD2C90"/>
    <w:rsid w:val="00AD40BA"/>
    <w:rsid w:val="00AD67A8"/>
    <w:rsid w:val="00AD7F09"/>
    <w:rsid w:val="00B00A54"/>
    <w:rsid w:val="00B06301"/>
    <w:rsid w:val="00B068F6"/>
    <w:rsid w:val="00B075B1"/>
    <w:rsid w:val="00B15A4E"/>
    <w:rsid w:val="00B21511"/>
    <w:rsid w:val="00B21658"/>
    <w:rsid w:val="00B22691"/>
    <w:rsid w:val="00B33E52"/>
    <w:rsid w:val="00B4185A"/>
    <w:rsid w:val="00B51655"/>
    <w:rsid w:val="00B566A9"/>
    <w:rsid w:val="00B61417"/>
    <w:rsid w:val="00B760E9"/>
    <w:rsid w:val="00B81CD1"/>
    <w:rsid w:val="00B84A04"/>
    <w:rsid w:val="00BA10AE"/>
    <w:rsid w:val="00BA3672"/>
    <w:rsid w:val="00BB1754"/>
    <w:rsid w:val="00BB591E"/>
    <w:rsid w:val="00BC2FCB"/>
    <w:rsid w:val="00BF020A"/>
    <w:rsid w:val="00BF54B8"/>
    <w:rsid w:val="00BF7A28"/>
    <w:rsid w:val="00C032BC"/>
    <w:rsid w:val="00C0370C"/>
    <w:rsid w:val="00C06629"/>
    <w:rsid w:val="00C3263E"/>
    <w:rsid w:val="00C32DFB"/>
    <w:rsid w:val="00C35E2F"/>
    <w:rsid w:val="00C40BF5"/>
    <w:rsid w:val="00C46186"/>
    <w:rsid w:val="00C614ED"/>
    <w:rsid w:val="00C61CE3"/>
    <w:rsid w:val="00C6628A"/>
    <w:rsid w:val="00C71AB0"/>
    <w:rsid w:val="00C851C5"/>
    <w:rsid w:val="00C86A90"/>
    <w:rsid w:val="00C92B78"/>
    <w:rsid w:val="00CA3CCF"/>
    <w:rsid w:val="00CB0A5B"/>
    <w:rsid w:val="00CB38D3"/>
    <w:rsid w:val="00CC2C78"/>
    <w:rsid w:val="00CC5344"/>
    <w:rsid w:val="00CC7586"/>
    <w:rsid w:val="00CE243B"/>
    <w:rsid w:val="00CE7343"/>
    <w:rsid w:val="00CF0C76"/>
    <w:rsid w:val="00CF2D56"/>
    <w:rsid w:val="00D0110E"/>
    <w:rsid w:val="00D20533"/>
    <w:rsid w:val="00D3563B"/>
    <w:rsid w:val="00D371F6"/>
    <w:rsid w:val="00D4315C"/>
    <w:rsid w:val="00D45F07"/>
    <w:rsid w:val="00D50F92"/>
    <w:rsid w:val="00D57CF2"/>
    <w:rsid w:val="00D61008"/>
    <w:rsid w:val="00D63037"/>
    <w:rsid w:val="00D6484C"/>
    <w:rsid w:val="00D74A41"/>
    <w:rsid w:val="00D760F3"/>
    <w:rsid w:val="00D87025"/>
    <w:rsid w:val="00DA2EB5"/>
    <w:rsid w:val="00DA3534"/>
    <w:rsid w:val="00DA7454"/>
    <w:rsid w:val="00DA7A88"/>
    <w:rsid w:val="00DB0B97"/>
    <w:rsid w:val="00DB2959"/>
    <w:rsid w:val="00DD66C6"/>
    <w:rsid w:val="00DE42B6"/>
    <w:rsid w:val="00DE48FD"/>
    <w:rsid w:val="00DE5652"/>
    <w:rsid w:val="00DE7169"/>
    <w:rsid w:val="00DF3F8F"/>
    <w:rsid w:val="00E00D10"/>
    <w:rsid w:val="00E07CFA"/>
    <w:rsid w:val="00E134D5"/>
    <w:rsid w:val="00E16BD7"/>
    <w:rsid w:val="00E275DE"/>
    <w:rsid w:val="00E3357E"/>
    <w:rsid w:val="00E34F7F"/>
    <w:rsid w:val="00E35E6C"/>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D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26A"/>
    <w:rPr>
      <w:rFonts w:ascii="Courier New" w:eastAsia="Times New Roman" w:hAnsi="Courier New" w:cs="Courier New"/>
    </w:rPr>
  </w:style>
  <w:style w:type="character" w:styleId="Hyperlink">
    <w:name w:val="Hyperlink"/>
    <w:basedOn w:val="DefaultParagraphFont"/>
    <w:uiPriority w:val="99"/>
    <w:unhideWhenUsed/>
    <w:rsid w:val="002514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oghos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5</Pages>
  <Words>2509</Words>
  <Characters>14304</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197</cp:revision>
  <dcterms:created xsi:type="dcterms:W3CDTF">2017-06-27T09:46:00Z</dcterms:created>
  <dcterms:modified xsi:type="dcterms:W3CDTF">2023-10-02T06:58:00Z</dcterms:modified>
</cp:coreProperties>
</file>